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PENGELUARAN/PEMBAYARAN DANA BOSP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B.10.400.3/4505/SMKN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 / Bendahara BOSP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 BOSP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Bukti pembayaran dan BKU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pengeluaran/pembayaran dana bosp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Form pengajuan + bukti transaksi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Ajukan kebutuhan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 disetujui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Formulir pengajuan kebutuhan, spesifikasi barang/jasa, jumlah, alasan/kebutuhan, RAB/perkiraan biaya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Sesuai kebutuhan, sebelum proses pengadaan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Formulir Pengajuan Kebutuhan yang disetujui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Verifikasi anggaran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Pengajuan kebutuhan, RAB, DPA/RKAS/Rencana Anggaran yang relevan, ketersediaan pagu anggaran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1–2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verifikasi ketersediaan anggaran/persetujuan anggaran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Verifikasi dokumen pengadaan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pengadaan, penawaran/quotation, spesifikasi, perbandingan harga bila diperlukan, NPWP/NIB/rekening penyedia sesuai ketentuan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1–3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pengadaan yang telah diverifikasi dan disetujui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Pastikan barang/jasa diterima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Surat pesanan/kontrak, invoice, surat jalan/BAST, spesifikasi barang/jasa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Saat barang/jasa diterima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 diterima sesuai pesanan dan BAST/tanda terima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 pembayaran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 dan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Pengajuan pembayaran, invoice, BAST, dokumen pengadaan, bukti verifikasi, kelengkapan pajak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1–2 hari kerja setelah dokumen lengkap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Persetujuan/otorisasi pembayaran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Bayar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pembayaran yang telah diotorisasi, invoice, rekening penyedia, dokumen perpajakan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1–2 hari kerja setelah otorisasi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pembayaran/transfer dan dokumen pajak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Catat dan arsipkan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pembayaran, invoice, BAST, dokumen pengadaan, pengajuan, bukti pajak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1–2 hari kerja setelah pembayaran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 transaksi dan arsip dokumen pengadaan/pembayaran yang lengkap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