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BKU DAN BUKU PEMBANTU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B.10.400.3/4510/SMKN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Bendahara/ Administrasi Keuangan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BKU dan buku pembantu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bku dan buku pembantu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Bukti transaksi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Periksa bukti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Bendahara/Verifikator Keuangan; diketahui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Kuitansi/nota/invoice, faktur, BAST, surat pesanan/permintaan, dokumen kegiatan, bukti pembayaran, dokumen pendukung lainnya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ada transaksi, sebelum transaksi dicatat/dibayarkan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transaksi lengkap, sah, dan terverifikasi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Nomori dokumen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Bendahara/Administrasi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transaksi yang telah diverifikasi; buku register/daftar nomor bukti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bukti dinyatakan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memiliki nomor bukti/kode transaksi yang unik dan berurutan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transaksi tepat waktu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transaksi yang telah diperiksa dan diberi nomor; buku kas/aplikasi keuangan; dokumen anggaran/RKAS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transaksi terjadi, idealnya pada hari yang sama atau sesuai batas waktu pencatatan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tercatat lengkap dan akurat dalam pembukuan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Perbarui saldo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kas, buku bank/rekening koran, bukti penerimaan/pengeluaran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selesai pencatatan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Saldo kas dan/atau bank terbaru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bersama Verifikator/Kepala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kas, buku bank, rekening koran, bukti transaksi, laporan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Secara berkala, minimal setiap akhir periode pelaporan/bulan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acara/hasil rekonsiliasi dan penjelasan atas selisih bila ada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Tutup/submit sesuai periode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Bendahara; Verifikasi oleh Kepala Sekolah/Pejabat yang berwenang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Seluruh transaksi periode, buku kas, laporan realisasi, hasil rekonsiliasi, SPJ dan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Pada akhir periode pelaporan sesuai jadwal yang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keuangan/SPJ yang lengkap, telah diverifikasi dan disubmit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tidak tercatat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tidak andal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Tinggi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Cut-off + review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