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PERPAJAKAN TRANSAKSI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B.10.400.3/4509/SMKN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Bendahara/Pengelola Keuangan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Bendahara/Pengelola Keuangan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Bukti potong/setor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perpajakan transaksi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Invoice/kontrak/bukti transaksi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Jenis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Pengelola Keuangan; diverifikasi oleh Kepala Sekolah / Pejabat Berwenang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transaksi, nota/kuitansi/invoice, kontrak/SPK jika ada, RAB, data rekanan penyedia, dan dokumen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terdapat transaksi / pembayaran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Jenis transaksi teridentifikasi dan klasifikasi perpajakan ditentukan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Menentukan Kewajiban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Pengelola Keuangan; konsultasi ahli pajak bila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identifikasi transaksi, ketentuan perpajakan berlaku (PPN 11%, PPh 21/22/23), status NPWP penyedia, jenis belanja barang/jasa, dan nilai nominal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pembayaran dilakukan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Jenis pajak yang wajib dipotong/dipungut serta dasar pengenaan pajak (DPP) terverifikasi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Menghitung Besaran Pajak Terutang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Pengelola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Nilai kuitansi transaksi, dasar pengenaan pajak, tarif pajak berlaku, dan ketentuan pembulatan hitungan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pembayaran atau saat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Lembar perhitungan pajak dan jumlah pajak terutang akurat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Memotong / Memungut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Pengelola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hitungan pajak, berkas kuitansi transaksi, dan dana pembayaran yang dicairkan kepada rekanan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Pada saat pembayaran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 dipotong/dipungut dari nilai bruto dan dicatat dalam buku pembantu pajak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Menyetor dan Melaporkan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BOSP; pengawasan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potong/pungut, kode e-Billing DJP, NPWP sekolah/rekanan, dan akses sistem perbankan / aplikasi pajak BPD Bali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batas waktu penyetoran (paling lambat tgl 10 bulan berikutnya)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NTPN (Nomor Transaksi Penerimaan Negara) / Bukti Penerimaan Negara (BPN) dan bukti lapor SPT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Mengarsipkan Bukti Perpajakan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Tim Administrasi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Kuitansi, faktur pajak, kode billing, bukti setor BPN/NTPN, dan lembar BKU Buku Pembantu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penyetoran dan pelaporan selesai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perpajakan lengkap, tertib nomor, dan siap pemeriksaan audit BPK/Inspektorat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kerja, mata anggaran RKAS, dan bukti transaksi riil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tidak dianggarkan atau pos belanja pajak salah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 &amp; Keabsahan Verifikasi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Tanda tangan/paraf persetujuan Kepala Sekolah dan bendahara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Pemotongan pajak tanpa otorisasi atau kelalaian pemungutan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 &amp; Legalitas Rekanan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Faktur barang/jasa, BAST, foto kegiatan, dan NPWP rekanan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fiktif atau rekanan tidak ber-NPWP sah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 &amp; Ketepatan Tarif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simulasi tarif PPN 11%, PPh 21, PPh 22, PPh 23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Kesalahan tarif perhitungan pajak terutang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Ketepatan Waktu Penyetoran (NTPN)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setor BPN dengan cetakan NTPN valid dari bank persepsi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Keterlambatan setor yang memicu sanksi denda pajak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 Buku Pembantu 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Buku Pembantu Pajak sinkron dengan BKU dan sistem 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Selisih pencatatan kas keluar pajak di pembukuan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Kelengkapan Arsip SPJ 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bukti potong, kode billing, dan resi BPN per SPJ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setor hilang saat audit BPK/Inspektorat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